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6FDA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DF8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T1、T4线智轨站台、箱变及车辆段建筑物</w:t>
      </w:r>
    </w:p>
    <w:p w14:paraId="7C93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委外防雷检测服务项目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6A70CE80">
      <w:pPr>
        <w:rPr>
          <w:rFonts w:ascii="Times New Roman" w:hAnsi="Times New Roman" w:eastAsia="仿宋" w:cs="Times New Roman"/>
          <w:sz w:val="24"/>
          <w:szCs w:val="24"/>
        </w:rPr>
      </w:pPr>
    </w:p>
    <w:p w14:paraId="5DD30D4C">
      <w:pPr>
        <w:rPr>
          <w:rFonts w:ascii="Times New Roman" w:hAnsi="Times New Roman" w:eastAsia="仿宋" w:cs="Times New Roman"/>
          <w:sz w:val="24"/>
          <w:szCs w:val="24"/>
        </w:rPr>
      </w:pPr>
    </w:p>
    <w:p w14:paraId="5285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四川川南轨道交通运营有限公司</w:t>
      </w:r>
    </w:p>
    <w:p w14:paraId="3A88DF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T1、T4线智轨站台、箱变及车辆段建筑物委外防雷检测服务项目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 w14:paraId="5BE2B96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税包干总价人民币（大写）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 w14:paraId="3FC15A2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07D323DA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46202E2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3144B27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0020E097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7D2AFB0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2FEFEA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5D0A7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 w14:paraId="7833B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6F6C9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9244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63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 w14:paraId="6F2BE159"/>
    <w:p w14:paraId="5BFA1A1C"/>
    <w:sectPr>
      <w:pgSz w:w="11906" w:h="16838"/>
      <w:pgMar w:top="1757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AFB08"/>
    <w:multiLevelType w:val="multilevel"/>
    <w:tmpl w:val="4E3AFB08"/>
    <w:lvl w:ilvl="0" w:tentative="0">
      <w:start w:val="1"/>
      <w:numFmt w:val="decimal"/>
      <w:pStyle w:val="2"/>
      <w:lvlText w:val="第%1章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/>
      </w:rPr>
    </w:lvl>
    <w:lvl w:ilvl="3" w:tentative="0">
      <w:start w:val="1"/>
      <w:numFmt w:val="decimal"/>
      <w:lvlText w:val="%1.%2.%3.%4"/>
      <w:lvlJc w:val="left"/>
      <w:rPr>
        <w:rFonts w:hint="default"/>
      </w:rPr>
    </w:lvl>
    <w:lvl w:ilvl="4" w:tentative="0">
      <w:start w:val="1"/>
      <w:numFmt w:val="decimal"/>
      <w:lvlText w:val="%1.%2.%3.%4.%5"/>
      <w:lvlJc w:val="left"/>
      <w:rPr>
        <w:rFonts w:hint="default"/>
      </w:rPr>
    </w:lvl>
    <w:lvl w:ilvl="5" w:tentative="0">
      <w:start w:val="1"/>
      <w:numFmt w:val="decimal"/>
      <w:lvlText w:val="(%6)"/>
      <w:lvlJc w:val="left"/>
      <w:rPr>
        <w:rFonts w:hint="default"/>
      </w:rPr>
    </w:lvl>
    <w:lvl w:ilvl="6" w:tentative="0">
      <w:start w:val="1"/>
      <w:numFmt w:val="decimal"/>
      <w:lvlText w:val="%1.%2.%3.%4.%5.%6.%7"/>
      <w:lvlJc w:val="left"/>
      <w:rPr>
        <w:rFonts w:hint="default"/>
      </w:rPr>
    </w:lvl>
    <w:lvl w:ilvl="7" w:tentative="0">
      <w:start w:val="1"/>
      <w:numFmt w:val="decimal"/>
      <w:lvlText w:val="%1.%2.%3.%4.%5.%6.%7.%8"/>
      <w:lvlJc w:val="left"/>
      <w:rPr>
        <w:rFonts w:hint="default"/>
      </w:rPr>
    </w:lvl>
    <w:lvl w:ilvl="8" w:tentative="0">
      <w:start w:val="1"/>
      <w:numFmt w:val="decimal"/>
      <w:lvlText w:val="%1.%2.%3.%4.%5.%6.%7.%8.%9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OTBkZWMyMTlkYmM2NjM4MGJiM2EzNDgwMWJiMWEifQ=="/>
  </w:docVars>
  <w:rsids>
    <w:rsidRoot w:val="00000000"/>
    <w:rsid w:val="07AB3D9F"/>
    <w:rsid w:val="0E460CD9"/>
    <w:rsid w:val="2F8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pageBreakBefore w:val="0"/>
      <w:numPr>
        <w:ilvl w:val="0"/>
        <w:numId w:val="1"/>
      </w:numPr>
      <w:spacing w:before="100" w:beforeLines="100" w:after="50" w:afterLines="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217</Characters>
  <Lines>0</Lines>
  <Paragraphs>0</Paragraphs>
  <TotalTime>4</TotalTime>
  <ScaleCrop>false</ScaleCrop>
  <LinksUpToDate>false</LinksUpToDate>
  <CharactersWithSpaces>293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2024-07-16T08:38:00Z</dcterms:created>
  <dc:creator>ASUS</dc:creator>
  <cp:lastModifiedBy>创企科技</cp:lastModifiedBy>
  <dcterms:modified xsi:type="dcterms:W3CDTF">2024-07-22T02:33:49Z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D92062CD20C04479B0F0E8F01C211419_13</vt:lpwstr>
  </property>
</Properties>
</file>